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965B2" w:rsidRDefault="000965B2">
      <w:r>
        <w:t>Nitrate Testing</w:t>
      </w:r>
    </w:p>
    <w:p w:rsidR="000965B2" w:rsidRDefault="000965B2"/>
    <w:p w:rsidR="000965B2" w:rsidRDefault="000965B2" w:rsidP="000965B2">
      <w:pPr>
        <w:pStyle w:val="ListParagraph"/>
        <w:numPr>
          <w:ilvl w:val="0"/>
          <w:numId w:val="1"/>
        </w:numPr>
      </w:pPr>
      <w:r>
        <w:t>Chemical test used to detect nitrate ions.  Based on the nitrate anion’s oxidizing properties.</w:t>
      </w:r>
    </w:p>
    <w:p w:rsidR="000965B2" w:rsidRDefault="000965B2" w:rsidP="000965B2">
      <w:pPr>
        <w:pStyle w:val="ListParagraph"/>
        <w:numPr>
          <w:ilvl w:val="0"/>
          <w:numId w:val="1"/>
        </w:numPr>
      </w:pPr>
      <w:r>
        <w:t>Causes eutrophication, as nitrates feed algae blooms.</w:t>
      </w:r>
    </w:p>
    <w:p w:rsidR="000965B2" w:rsidRDefault="000965B2" w:rsidP="000965B2">
      <w:pPr>
        <w:pStyle w:val="ListParagraph"/>
        <w:numPr>
          <w:ilvl w:val="0"/>
          <w:numId w:val="1"/>
        </w:numPr>
      </w:pPr>
      <w:r>
        <w:t>The major cause is runoff from farms, as nitrates are both a major product in fertilizer and highly water-soluble</w:t>
      </w:r>
    </w:p>
    <w:p w:rsidR="000965B2" w:rsidRDefault="000965B2" w:rsidP="000965B2">
      <w:pPr>
        <w:pStyle w:val="ListParagraph"/>
        <w:numPr>
          <w:ilvl w:val="0"/>
          <w:numId w:val="1"/>
        </w:numPr>
      </w:pPr>
      <w:r>
        <w:t>Easily prevented through the use of nitrate-free fertilizer</w:t>
      </w:r>
    </w:p>
    <w:sectPr w:rsidR="000965B2" w:rsidSect="00A22BF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4C10C7"/>
    <w:multiLevelType w:val="hybridMultilevel"/>
    <w:tmpl w:val="BC70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965B2"/>
    <w:rsid w:val="000965B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65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280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2010-09-14T12:43:00Z</dcterms:created>
  <dcterms:modified xsi:type="dcterms:W3CDTF">2010-09-14T12:50:00Z</dcterms:modified>
</cp:coreProperties>
</file>